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26C5" w14:textId="77777777" w:rsidR="004C2DE5" w:rsidRPr="001A3DEC" w:rsidRDefault="004C2DE5" w:rsidP="004C2DE5">
      <w:pPr>
        <w:rPr>
          <w:rFonts w:ascii="Candara" w:hAnsi="Candara"/>
        </w:rPr>
      </w:pPr>
    </w:p>
    <w:p w14:paraId="39D2A0BB" w14:textId="5AC910DF" w:rsidR="004C2DE5" w:rsidRPr="001A3DEC" w:rsidRDefault="004C2DE5" w:rsidP="004C2DE5">
      <w:pPr>
        <w:rPr>
          <w:rFonts w:ascii="Candara" w:hAnsi="Candara"/>
          <w:b/>
          <w:bCs/>
          <w:color w:val="0070C0"/>
          <w:sz w:val="28"/>
          <w:szCs w:val="28"/>
        </w:rPr>
      </w:pPr>
      <w:r w:rsidRPr="001A3DEC">
        <w:rPr>
          <w:rFonts w:ascii="Candara" w:hAnsi="Candara"/>
          <w:b/>
          <w:bCs/>
          <w:color w:val="0070C0"/>
          <w:sz w:val="28"/>
          <w:szCs w:val="28"/>
        </w:rPr>
        <w:t>Ugotovitve po prvem delu čebulnega testa</w:t>
      </w:r>
    </w:p>
    <w:p w14:paraId="4E66DA14" w14:textId="77777777" w:rsidR="004C2DE5" w:rsidRPr="001A3DEC" w:rsidRDefault="004C2DE5" w:rsidP="004C2DE5">
      <w:pPr>
        <w:rPr>
          <w:rFonts w:ascii="Candara" w:hAnsi="Candara"/>
        </w:rPr>
      </w:pPr>
    </w:p>
    <w:p w14:paraId="1B9D0805" w14:textId="37052F89" w:rsidR="004C2DE5" w:rsidRPr="001A3DEC" w:rsidRDefault="004C2DE5" w:rsidP="004C2DE5">
      <w:pPr>
        <w:rPr>
          <w:rFonts w:ascii="Candara" w:hAnsi="Candara"/>
        </w:rPr>
      </w:pPr>
      <w:r w:rsidRPr="001A3DEC">
        <w:rPr>
          <w:rFonts w:ascii="Candara" w:hAnsi="Candara"/>
        </w:rPr>
        <w:t>Ob analizi prve skupine čebule, ki je bila v vodi od 22. 3. do 3. 4. 2023, smo ugotavljali le parametre v zvezi s koreninicami. Zavedamo se, da nam to da le omejene rezultate in možnosti sklepanja. Samo s to analizo ne moremo reči, da je ena voda boljša za pitje kot druga, ugotavljamo pa lahko, da se kakovost na nek način razlikuje.</w:t>
      </w:r>
    </w:p>
    <w:p w14:paraId="724960FC" w14:textId="77777777" w:rsidR="004C2DE5" w:rsidRPr="001A3DEC" w:rsidRDefault="004C2DE5" w:rsidP="004C2DE5">
      <w:pPr>
        <w:rPr>
          <w:rFonts w:ascii="Candara" w:hAnsi="Candara"/>
        </w:rPr>
      </w:pPr>
    </w:p>
    <w:p w14:paraId="041A9418" w14:textId="110AD14F" w:rsidR="004C2DE5" w:rsidRPr="001A3DEC" w:rsidRDefault="004C2DE5" w:rsidP="004C2DE5">
      <w:pPr>
        <w:rPr>
          <w:rFonts w:ascii="Candara" w:hAnsi="Candara"/>
        </w:rPr>
      </w:pPr>
      <w:r w:rsidRPr="001A3DEC">
        <w:rPr>
          <w:rFonts w:ascii="Candara" w:hAnsi="Candara"/>
        </w:rPr>
        <w:t>Izmed vzorcev izstopata dva: vzorec vode iz Leskovškega potoka, ki je bil vzet blizu OŠ Leskovec, izstopa po številu korenin, njihovi teži in njihovi dolžini. Sklepamo lahko, da je bilo v tej vodi največ mineralov, ki večinoma pospešujejo rast čebule (amonijevi ioni, nitratni ioni, nitritni ioni, fosfatni ioni). Iz dejavnosti v okolici in v povirju tega potoka lahko sklepamo na večjo rabo mineralnih gnojil ali komunalnih odplak. V nadaljnji kemijski analizi te vode nas bodo posebej zanimali nitritni ioni, ker so človek</w:t>
      </w:r>
      <w:r w:rsidR="00694355" w:rsidRPr="001A3DEC">
        <w:rPr>
          <w:rFonts w:ascii="Candara" w:hAnsi="Candara"/>
        </w:rPr>
        <w:t>ovemu zdravju</w:t>
      </w:r>
      <w:r w:rsidRPr="001A3DEC">
        <w:rPr>
          <w:rFonts w:ascii="Candara" w:hAnsi="Candara"/>
        </w:rPr>
        <w:t xml:space="preserve"> najbolj škodljivi.</w:t>
      </w:r>
    </w:p>
    <w:p w14:paraId="0AB0099B" w14:textId="77777777" w:rsidR="004C2DE5" w:rsidRPr="001A3DEC" w:rsidRDefault="004C2DE5" w:rsidP="004C2DE5">
      <w:pPr>
        <w:rPr>
          <w:rFonts w:ascii="Candara" w:hAnsi="Candara"/>
        </w:rPr>
      </w:pPr>
    </w:p>
    <w:p w14:paraId="1E6D2B38" w14:textId="2C42C7D0" w:rsidR="004C2DE5" w:rsidRPr="001A3DEC" w:rsidRDefault="004C2DE5" w:rsidP="004C2DE5">
      <w:pPr>
        <w:rPr>
          <w:rFonts w:ascii="Candara" w:hAnsi="Candara"/>
        </w:rPr>
      </w:pPr>
      <w:r w:rsidRPr="001A3DEC">
        <w:rPr>
          <w:rFonts w:ascii="Candara" w:hAnsi="Candara"/>
        </w:rPr>
        <w:t>Drugi vzorec, ki izstopa, je</w:t>
      </w:r>
      <w:r w:rsidR="00694355" w:rsidRPr="001A3DEC">
        <w:rPr>
          <w:rFonts w:ascii="Candara" w:hAnsi="Candara"/>
        </w:rPr>
        <w:t xml:space="preserve"> </w:t>
      </w:r>
      <w:r w:rsidRPr="001A3DEC">
        <w:rPr>
          <w:rFonts w:ascii="Candara" w:hAnsi="Candara"/>
        </w:rPr>
        <w:t>vzorec destilirane vode. V njej so čebuli</w:t>
      </w:r>
      <w:r w:rsidR="00694355" w:rsidRPr="001A3DEC">
        <w:rPr>
          <w:rFonts w:ascii="Candara" w:hAnsi="Candara"/>
        </w:rPr>
        <w:t>cam zrasle</w:t>
      </w:r>
      <w:r w:rsidRPr="001A3DEC">
        <w:rPr>
          <w:rFonts w:ascii="Candara" w:hAnsi="Candara"/>
        </w:rPr>
        <w:t xml:space="preserve"> najšibkejše koreninice po teži in dolžini. To smo pričakovali, saj v destilirani vodi ni mineralov, ki so potrebni za rast. Kar je koreninic, so zrasle zaradi založnih snovi, ki jih ima čebula v svojih </w:t>
      </w:r>
      <w:proofErr w:type="spellStart"/>
      <w:r w:rsidRPr="001A3DEC">
        <w:rPr>
          <w:rFonts w:ascii="Candara" w:hAnsi="Candara"/>
        </w:rPr>
        <w:t>luskolistih</w:t>
      </w:r>
      <w:proofErr w:type="spellEnd"/>
      <w:r w:rsidRPr="001A3DEC">
        <w:rPr>
          <w:rFonts w:ascii="Candara" w:hAnsi="Candara"/>
        </w:rPr>
        <w:t xml:space="preserve">. </w:t>
      </w:r>
    </w:p>
    <w:p w14:paraId="5D1FC7C0" w14:textId="77777777" w:rsidR="004C2DE5" w:rsidRPr="001A3DEC" w:rsidRDefault="004C2DE5" w:rsidP="004C2DE5">
      <w:pPr>
        <w:rPr>
          <w:rFonts w:ascii="Candara" w:hAnsi="Candara"/>
        </w:rPr>
      </w:pPr>
    </w:p>
    <w:p w14:paraId="273F0ABC" w14:textId="77777777" w:rsidR="004C2DE5" w:rsidRPr="001A3DEC" w:rsidRDefault="004C2DE5" w:rsidP="004C2DE5">
      <w:pPr>
        <w:rPr>
          <w:rFonts w:ascii="Candara" w:hAnsi="Candara"/>
        </w:rPr>
      </w:pPr>
      <w:r w:rsidRPr="001A3DEC">
        <w:rPr>
          <w:rFonts w:ascii="Candara" w:hAnsi="Candara"/>
        </w:rPr>
        <w:t xml:space="preserve">Pri drugi skupini čebule, ki je v poskusu od 7. 4. dalje, bomo opravili tudi kemijsko analizo vode. Rezultate bomo primerjali s Pravilnikom o pitni vodi, v katerem so določene dovoljene mejne vrednosti. </w:t>
      </w:r>
    </w:p>
    <w:p w14:paraId="388B9D0C" w14:textId="77777777" w:rsidR="004C2DE5" w:rsidRPr="001A3DEC" w:rsidRDefault="004C2DE5" w:rsidP="004C2DE5">
      <w:pPr>
        <w:rPr>
          <w:rFonts w:ascii="Candara" w:hAnsi="Candara"/>
        </w:rPr>
      </w:pPr>
    </w:p>
    <w:p w14:paraId="14E8821E" w14:textId="5F14AB86" w:rsidR="00133234" w:rsidRPr="001A3DEC" w:rsidRDefault="004C2DE5" w:rsidP="004C2DE5">
      <w:pPr>
        <w:rPr>
          <w:rFonts w:ascii="Candara" w:hAnsi="Candara"/>
        </w:rPr>
      </w:pPr>
      <w:r w:rsidRPr="001A3DEC">
        <w:rPr>
          <w:rFonts w:ascii="Candara" w:hAnsi="Candara"/>
        </w:rPr>
        <w:t>Želeli bi si opraviti tudi analize koreninic pod mikroskopom, pri čemer bi iskali napake pri delitvi celic ter poškodovane in okvarjene kromosome, a bi za to potrebovali mikroskop z vsaj 1000-kratno povečavo, ki pa nam ni na razpolago.</w:t>
      </w:r>
    </w:p>
    <w:p w14:paraId="14D36E55" w14:textId="6B691CF7" w:rsidR="004C2DE5" w:rsidRPr="001A3DEC" w:rsidRDefault="004C2DE5" w:rsidP="004C2DE5">
      <w:pPr>
        <w:rPr>
          <w:rFonts w:ascii="Candara" w:hAnsi="Candara"/>
        </w:rPr>
      </w:pPr>
    </w:p>
    <w:p w14:paraId="377A499D" w14:textId="718D1B4F" w:rsidR="004C2DE5" w:rsidRPr="001A3DEC" w:rsidRDefault="004C2DE5" w:rsidP="004C2DE5">
      <w:pPr>
        <w:rPr>
          <w:rFonts w:ascii="Candara" w:hAnsi="Candara"/>
          <w:b/>
          <w:bCs/>
          <w:color w:val="FF0000"/>
        </w:rPr>
      </w:pPr>
      <w:r w:rsidRPr="001A3DEC">
        <w:rPr>
          <w:rFonts w:ascii="Candara" w:hAnsi="Candara"/>
          <w:b/>
          <w:bCs/>
          <w:color w:val="FF0000"/>
        </w:rPr>
        <w:t>REZULTATI:</w:t>
      </w: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3970"/>
        <w:gridCol w:w="1842"/>
        <w:gridCol w:w="1701"/>
        <w:gridCol w:w="1696"/>
      </w:tblGrid>
      <w:tr w:rsidR="004C2DE5" w:rsidRPr="001A3DEC" w14:paraId="0023F6E1" w14:textId="77777777" w:rsidTr="007135DA">
        <w:tc>
          <w:tcPr>
            <w:tcW w:w="3970" w:type="dxa"/>
          </w:tcPr>
          <w:p w14:paraId="0E3C7904" w14:textId="77777777" w:rsidR="004C2DE5" w:rsidRPr="001A3DEC" w:rsidRDefault="004C2DE5" w:rsidP="007135DA">
            <w:pPr>
              <w:rPr>
                <w:rFonts w:ascii="Candara" w:hAnsi="Candara"/>
              </w:rPr>
            </w:pPr>
          </w:p>
        </w:tc>
        <w:tc>
          <w:tcPr>
            <w:tcW w:w="1842" w:type="dxa"/>
          </w:tcPr>
          <w:p w14:paraId="40FB4287" w14:textId="77777777" w:rsidR="004C2DE5" w:rsidRPr="001A3DEC" w:rsidRDefault="004C2DE5" w:rsidP="007135DA">
            <w:pPr>
              <w:rPr>
                <w:rFonts w:ascii="Candara" w:hAnsi="Candara"/>
              </w:rPr>
            </w:pPr>
            <w:proofErr w:type="spellStart"/>
            <w:r w:rsidRPr="001A3DEC">
              <w:rPr>
                <w:rFonts w:ascii="Candara" w:hAnsi="Candara"/>
              </w:rPr>
              <w:t>Povpr</w:t>
            </w:r>
            <w:proofErr w:type="spellEnd"/>
            <w:r w:rsidRPr="001A3DEC">
              <w:rPr>
                <w:rFonts w:ascii="Candara" w:hAnsi="Candara"/>
              </w:rPr>
              <w:t>. št. koreninic ene čebule</w:t>
            </w:r>
          </w:p>
        </w:tc>
        <w:tc>
          <w:tcPr>
            <w:tcW w:w="1701" w:type="dxa"/>
          </w:tcPr>
          <w:p w14:paraId="0234181A" w14:textId="77777777" w:rsidR="004C2DE5" w:rsidRPr="001A3DEC" w:rsidRDefault="004C2DE5" w:rsidP="007135DA">
            <w:pPr>
              <w:rPr>
                <w:rFonts w:ascii="Candara" w:hAnsi="Candara"/>
              </w:rPr>
            </w:pPr>
            <w:proofErr w:type="spellStart"/>
            <w:r w:rsidRPr="001A3DEC">
              <w:rPr>
                <w:rFonts w:ascii="Candara" w:hAnsi="Candara"/>
              </w:rPr>
              <w:t>Povpr</w:t>
            </w:r>
            <w:proofErr w:type="spellEnd"/>
            <w:r w:rsidRPr="001A3DEC">
              <w:rPr>
                <w:rFonts w:ascii="Candara" w:hAnsi="Candara"/>
              </w:rPr>
              <w:t>. teža koreninic ene čebule</w:t>
            </w:r>
          </w:p>
        </w:tc>
        <w:tc>
          <w:tcPr>
            <w:tcW w:w="1696" w:type="dxa"/>
          </w:tcPr>
          <w:p w14:paraId="238D55DE" w14:textId="77777777" w:rsidR="004C2DE5" w:rsidRPr="001A3DEC" w:rsidRDefault="004C2DE5" w:rsidP="007135DA">
            <w:pPr>
              <w:rPr>
                <w:rFonts w:ascii="Candara" w:hAnsi="Candara"/>
              </w:rPr>
            </w:pPr>
            <w:proofErr w:type="spellStart"/>
            <w:r w:rsidRPr="001A3DEC">
              <w:rPr>
                <w:rFonts w:ascii="Candara" w:hAnsi="Candara"/>
              </w:rPr>
              <w:t>Povpr</w:t>
            </w:r>
            <w:proofErr w:type="spellEnd"/>
            <w:r w:rsidRPr="001A3DEC">
              <w:rPr>
                <w:rFonts w:ascii="Candara" w:hAnsi="Candara"/>
              </w:rPr>
              <w:t>. dolžina koreninic ene čebule</w:t>
            </w:r>
          </w:p>
        </w:tc>
      </w:tr>
      <w:tr w:rsidR="004C2DE5" w:rsidRPr="001A3DEC" w14:paraId="4BB5ED1A" w14:textId="77777777" w:rsidTr="007135DA">
        <w:tc>
          <w:tcPr>
            <w:tcW w:w="3970" w:type="dxa"/>
          </w:tcPr>
          <w:p w14:paraId="7EC2B5F4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538135" w:themeColor="accent6" w:themeShade="BF"/>
              </w:rPr>
            </w:pPr>
            <w:r w:rsidRPr="001A3DEC">
              <w:rPr>
                <w:rFonts w:ascii="Candara" w:hAnsi="Candara"/>
                <w:b/>
                <w:bCs/>
                <w:color w:val="538135" w:themeColor="accent6" w:themeShade="BF"/>
              </w:rPr>
              <w:t>Vzorec vode iz Leskovškega potoka:</w:t>
            </w:r>
          </w:p>
          <w:p w14:paraId="0ECB55E5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538135" w:themeColor="accent6" w:themeShade="BF"/>
              </w:rPr>
            </w:pPr>
          </w:p>
        </w:tc>
        <w:tc>
          <w:tcPr>
            <w:tcW w:w="1842" w:type="dxa"/>
          </w:tcPr>
          <w:p w14:paraId="29AAE49F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538135" w:themeColor="accent6" w:themeShade="BF"/>
              </w:rPr>
            </w:pPr>
            <w:r w:rsidRPr="001A3DEC">
              <w:rPr>
                <w:rFonts w:ascii="Candara" w:hAnsi="Candara"/>
                <w:b/>
                <w:bCs/>
                <w:color w:val="538135" w:themeColor="accent6" w:themeShade="BF"/>
              </w:rPr>
              <w:t>36 koreninic</w:t>
            </w:r>
          </w:p>
        </w:tc>
        <w:tc>
          <w:tcPr>
            <w:tcW w:w="1701" w:type="dxa"/>
          </w:tcPr>
          <w:p w14:paraId="1C11649B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538135" w:themeColor="accent6" w:themeShade="BF"/>
              </w:rPr>
            </w:pPr>
            <w:r w:rsidRPr="001A3DEC">
              <w:rPr>
                <w:rFonts w:ascii="Candara" w:hAnsi="Candara"/>
                <w:b/>
                <w:bCs/>
                <w:color w:val="538135" w:themeColor="accent6" w:themeShade="BF"/>
              </w:rPr>
              <w:t>0,8 g</w:t>
            </w:r>
          </w:p>
        </w:tc>
        <w:tc>
          <w:tcPr>
            <w:tcW w:w="1696" w:type="dxa"/>
          </w:tcPr>
          <w:p w14:paraId="624D54AA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538135" w:themeColor="accent6" w:themeShade="BF"/>
              </w:rPr>
            </w:pPr>
            <w:r w:rsidRPr="001A3DEC">
              <w:rPr>
                <w:rFonts w:ascii="Candara" w:hAnsi="Candara"/>
                <w:b/>
                <w:bCs/>
                <w:color w:val="538135" w:themeColor="accent6" w:themeShade="BF"/>
              </w:rPr>
              <w:t>6,2 cm</w:t>
            </w:r>
          </w:p>
        </w:tc>
      </w:tr>
      <w:tr w:rsidR="004C2DE5" w:rsidRPr="001A3DEC" w14:paraId="0D64FD86" w14:textId="77777777" w:rsidTr="007135DA">
        <w:tc>
          <w:tcPr>
            <w:tcW w:w="3970" w:type="dxa"/>
          </w:tcPr>
          <w:p w14:paraId="6B983548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0070C0"/>
              </w:rPr>
            </w:pPr>
            <w:r w:rsidRPr="001A3DEC">
              <w:rPr>
                <w:rFonts w:ascii="Candara" w:hAnsi="Candara"/>
                <w:b/>
                <w:bCs/>
                <w:color w:val="0070C0"/>
              </w:rPr>
              <w:t>Voda iz plastenke, ki jo dobimo pri šolski malici:</w:t>
            </w:r>
          </w:p>
        </w:tc>
        <w:tc>
          <w:tcPr>
            <w:tcW w:w="1842" w:type="dxa"/>
          </w:tcPr>
          <w:p w14:paraId="4940FAA6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0070C0"/>
              </w:rPr>
            </w:pPr>
            <w:r w:rsidRPr="001A3DEC">
              <w:rPr>
                <w:rFonts w:ascii="Candara" w:hAnsi="Candara"/>
                <w:b/>
                <w:bCs/>
                <w:color w:val="0070C0"/>
              </w:rPr>
              <w:t>25 koreninic</w:t>
            </w:r>
          </w:p>
        </w:tc>
        <w:tc>
          <w:tcPr>
            <w:tcW w:w="1701" w:type="dxa"/>
          </w:tcPr>
          <w:p w14:paraId="5CDC96EF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0070C0"/>
              </w:rPr>
            </w:pPr>
            <w:r w:rsidRPr="001A3DEC">
              <w:rPr>
                <w:rFonts w:ascii="Candara" w:hAnsi="Candara"/>
                <w:b/>
                <w:bCs/>
                <w:color w:val="0070C0"/>
              </w:rPr>
              <w:t>0,3 g</w:t>
            </w:r>
          </w:p>
        </w:tc>
        <w:tc>
          <w:tcPr>
            <w:tcW w:w="1696" w:type="dxa"/>
          </w:tcPr>
          <w:p w14:paraId="1597267E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0070C0"/>
              </w:rPr>
            </w:pPr>
            <w:r w:rsidRPr="001A3DEC">
              <w:rPr>
                <w:rFonts w:ascii="Candara" w:hAnsi="Candara"/>
                <w:b/>
                <w:bCs/>
                <w:color w:val="0070C0"/>
              </w:rPr>
              <w:t>3,7 cm</w:t>
            </w:r>
          </w:p>
          <w:p w14:paraId="62AC772E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0070C0"/>
              </w:rPr>
            </w:pPr>
          </w:p>
        </w:tc>
      </w:tr>
      <w:tr w:rsidR="004C2DE5" w:rsidRPr="001A3DEC" w14:paraId="2CD5966C" w14:textId="77777777" w:rsidTr="007135DA">
        <w:tc>
          <w:tcPr>
            <w:tcW w:w="3970" w:type="dxa"/>
          </w:tcPr>
          <w:p w14:paraId="166326DC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0070C0"/>
              </w:rPr>
            </w:pPr>
            <w:r w:rsidRPr="001A3DEC">
              <w:rPr>
                <w:rFonts w:ascii="Candara" w:hAnsi="Candara"/>
                <w:b/>
                <w:bCs/>
                <w:color w:val="0070C0"/>
              </w:rPr>
              <w:t>Voda iz šolske pipe:</w:t>
            </w:r>
          </w:p>
          <w:p w14:paraId="74D67F64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0070C0"/>
              </w:rPr>
            </w:pPr>
          </w:p>
        </w:tc>
        <w:tc>
          <w:tcPr>
            <w:tcW w:w="1842" w:type="dxa"/>
          </w:tcPr>
          <w:p w14:paraId="63E20561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0070C0"/>
              </w:rPr>
            </w:pPr>
            <w:r w:rsidRPr="001A3DEC">
              <w:rPr>
                <w:rFonts w:ascii="Candara" w:hAnsi="Candara"/>
                <w:b/>
                <w:bCs/>
                <w:color w:val="0070C0"/>
              </w:rPr>
              <w:t>20 koreninic</w:t>
            </w:r>
          </w:p>
        </w:tc>
        <w:tc>
          <w:tcPr>
            <w:tcW w:w="1701" w:type="dxa"/>
          </w:tcPr>
          <w:p w14:paraId="70F5435C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0070C0"/>
              </w:rPr>
            </w:pPr>
            <w:r w:rsidRPr="001A3DEC">
              <w:rPr>
                <w:rFonts w:ascii="Candara" w:hAnsi="Candara"/>
                <w:b/>
                <w:bCs/>
                <w:color w:val="0070C0"/>
              </w:rPr>
              <w:t>1,1 g</w:t>
            </w:r>
          </w:p>
        </w:tc>
        <w:tc>
          <w:tcPr>
            <w:tcW w:w="1696" w:type="dxa"/>
          </w:tcPr>
          <w:p w14:paraId="0C261A8F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0070C0"/>
              </w:rPr>
            </w:pPr>
            <w:r w:rsidRPr="001A3DEC">
              <w:rPr>
                <w:rFonts w:ascii="Candara" w:hAnsi="Candara"/>
                <w:b/>
                <w:bCs/>
                <w:color w:val="0070C0"/>
              </w:rPr>
              <w:t>5,8 cm</w:t>
            </w:r>
          </w:p>
        </w:tc>
      </w:tr>
      <w:tr w:rsidR="004C2DE5" w:rsidRPr="001A3DEC" w14:paraId="237BE686" w14:textId="77777777" w:rsidTr="007135DA">
        <w:tc>
          <w:tcPr>
            <w:tcW w:w="3970" w:type="dxa"/>
          </w:tcPr>
          <w:p w14:paraId="64536AC4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0070C0"/>
              </w:rPr>
            </w:pPr>
            <w:r w:rsidRPr="001A3DEC">
              <w:rPr>
                <w:rFonts w:ascii="Candara" w:hAnsi="Candara"/>
                <w:b/>
                <w:bCs/>
                <w:color w:val="0070C0"/>
              </w:rPr>
              <w:t>Izvirska voda iz Kozjega:</w:t>
            </w:r>
          </w:p>
          <w:p w14:paraId="6F33C9A7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0070C0"/>
              </w:rPr>
            </w:pPr>
          </w:p>
        </w:tc>
        <w:tc>
          <w:tcPr>
            <w:tcW w:w="1842" w:type="dxa"/>
          </w:tcPr>
          <w:p w14:paraId="30CBED73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0070C0"/>
              </w:rPr>
            </w:pPr>
            <w:r w:rsidRPr="001A3DEC">
              <w:rPr>
                <w:rFonts w:ascii="Candara" w:hAnsi="Candara"/>
                <w:b/>
                <w:bCs/>
                <w:color w:val="0070C0"/>
              </w:rPr>
              <w:t>22 koreninic</w:t>
            </w:r>
          </w:p>
        </w:tc>
        <w:tc>
          <w:tcPr>
            <w:tcW w:w="1701" w:type="dxa"/>
          </w:tcPr>
          <w:p w14:paraId="1A613044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0070C0"/>
              </w:rPr>
            </w:pPr>
            <w:r w:rsidRPr="001A3DEC">
              <w:rPr>
                <w:rFonts w:ascii="Candara" w:hAnsi="Candara"/>
                <w:b/>
                <w:bCs/>
                <w:color w:val="0070C0"/>
              </w:rPr>
              <w:t>0,2 g</w:t>
            </w:r>
          </w:p>
        </w:tc>
        <w:tc>
          <w:tcPr>
            <w:tcW w:w="1696" w:type="dxa"/>
          </w:tcPr>
          <w:p w14:paraId="1D85723A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0070C0"/>
              </w:rPr>
            </w:pPr>
            <w:r w:rsidRPr="001A3DEC">
              <w:rPr>
                <w:rFonts w:ascii="Candara" w:hAnsi="Candara"/>
                <w:b/>
                <w:bCs/>
                <w:color w:val="0070C0"/>
              </w:rPr>
              <w:t xml:space="preserve">4,2 cm </w:t>
            </w:r>
          </w:p>
        </w:tc>
      </w:tr>
      <w:tr w:rsidR="004C2DE5" w:rsidRPr="001A3DEC" w14:paraId="3C3C7E9A" w14:textId="77777777" w:rsidTr="007135DA">
        <w:tc>
          <w:tcPr>
            <w:tcW w:w="3970" w:type="dxa"/>
          </w:tcPr>
          <w:p w14:paraId="1D55D524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0070C0"/>
              </w:rPr>
            </w:pPr>
            <w:r w:rsidRPr="001A3DEC">
              <w:rPr>
                <w:rFonts w:ascii="Candara" w:hAnsi="Candara"/>
                <w:b/>
                <w:bCs/>
                <w:color w:val="0070C0"/>
              </w:rPr>
              <w:t>Voda iz reke Save (pri Žadovinku, takoj po izlivu odplak):</w:t>
            </w:r>
          </w:p>
        </w:tc>
        <w:tc>
          <w:tcPr>
            <w:tcW w:w="1842" w:type="dxa"/>
          </w:tcPr>
          <w:p w14:paraId="00DE7FA1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0070C0"/>
              </w:rPr>
            </w:pPr>
            <w:r w:rsidRPr="001A3DEC">
              <w:rPr>
                <w:rFonts w:ascii="Candara" w:hAnsi="Candara"/>
                <w:b/>
                <w:bCs/>
                <w:color w:val="0070C0"/>
              </w:rPr>
              <w:t>21 koreninic</w:t>
            </w:r>
          </w:p>
        </w:tc>
        <w:tc>
          <w:tcPr>
            <w:tcW w:w="1701" w:type="dxa"/>
          </w:tcPr>
          <w:p w14:paraId="72D2E3C8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0070C0"/>
              </w:rPr>
            </w:pPr>
            <w:r w:rsidRPr="001A3DEC">
              <w:rPr>
                <w:rFonts w:ascii="Candara" w:hAnsi="Candara"/>
                <w:b/>
                <w:bCs/>
                <w:color w:val="0070C0"/>
              </w:rPr>
              <w:t>0,5 g</w:t>
            </w:r>
          </w:p>
        </w:tc>
        <w:tc>
          <w:tcPr>
            <w:tcW w:w="1696" w:type="dxa"/>
          </w:tcPr>
          <w:p w14:paraId="1F795483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0070C0"/>
              </w:rPr>
            </w:pPr>
            <w:r w:rsidRPr="001A3DEC">
              <w:rPr>
                <w:rFonts w:ascii="Candara" w:hAnsi="Candara"/>
                <w:b/>
                <w:bCs/>
                <w:color w:val="0070C0"/>
              </w:rPr>
              <w:t>3,4 cm</w:t>
            </w:r>
          </w:p>
          <w:p w14:paraId="0CABF757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0070C0"/>
              </w:rPr>
            </w:pPr>
          </w:p>
        </w:tc>
      </w:tr>
      <w:tr w:rsidR="004C2DE5" w:rsidRPr="001A3DEC" w14:paraId="2FE5F5C7" w14:textId="77777777" w:rsidTr="007135DA">
        <w:tc>
          <w:tcPr>
            <w:tcW w:w="3970" w:type="dxa"/>
          </w:tcPr>
          <w:p w14:paraId="5DC84670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FFC000"/>
              </w:rPr>
            </w:pPr>
            <w:r w:rsidRPr="001A3DEC">
              <w:rPr>
                <w:rFonts w:ascii="Candara" w:hAnsi="Candara"/>
                <w:b/>
                <w:bCs/>
                <w:color w:val="FFC000"/>
              </w:rPr>
              <w:t>Destilirana voda:</w:t>
            </w:r>
          </w:p>
          <w:p w14:paraId="67431A0A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FFC000"/>
              </w:rPr>
            </w:pPr>
          </w:p>
        </w:tc>
        <w:tc>
          <w:tcPr>
            <w:tcW w:w="1842" w:type="dxa"/>
          </w:tcPr>
          <w:p w14:paraId="144AEC4B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FFC000"/>
              </w:rPr>
            </w:pPr>
            <w:r w:rsidRPr="001A3DEC">
              <w:rPr>
                <w:rFonts w:ascii="Candara" w:hAnsi="Candara"/>
                <w:b/>
                <w:bCs/>
                <w:color w:val="FFC000"/>
              </w:rPr>
              <w:t>25 koreninic</w:t>
            </w:r>
          </w:p>
        </w:tc>
        <w:tc>
          <w:tcPr>
            <w:tcW w:w="1701" w:type="dxa"/>
          </w:tcPr>
          <w:p w14:paraId="1957B9FD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FFC000"/>
              </w:rPr>
            </w:pPr>
            <w:r w:rsidRPr="001A3DEC">
              <w:rPr>
                <w:rFonts w:ascii="Candara" w:hAnsi="Candara"/>
                <w:b/>
                <w:bCs/>
                <w:color w:val="FFC000"/>
              </w:rPr>
              <w:t>0,2 g</w:t>
            </w:r>
          </w:p>
        </w:tc>
        <w:tc>
          <w:tcPr>
            <w:tcW w:w="1696" w:type="dxa"/>
          </w:tcPr>
          <w:p w14:paraId="5586CFFD" w14:textId="77777777" w:rsidR="004C2DE5" w:rsidRPr="001A3DEC" w:rsidRDefault="004C2DE5" w:rsidP="007135DA">
            <w:pPr>
              <w:rPr>
                <w:rFonts w:ascii="Candara" w:hAnsi="Candara"/>
                <w:b/>
                <w:bCs/>
                <w:color w:val="FFC000"/>
              </w:rPr>
            </w:pPr>
            <w:r w:rsidRPr="001A3DEC">
              <w:rPr>
                <w:rFonts w:ascii="Candara" w:hAnsi="Candara"/>
                <w:b/>
                <w:bCs/>
                <w:color w:val="FFC000"/>
              </w:rPr>
              <w:t>3 cm</w:t>
            </w:r>
          </w:p>
        </w:tc>
      </w:tr>
    </w:tbl>
    <w:p w14:paraId="4D32BE6B" w14:textId="77777777" w:rsidR="004C2DE5" w:rsidRPr="001A3DEC" w:rsidRDefault="004C2DE5" w:rsidP="004C2DE5">
      <w:pPr>
        <w:rPr>
          <w:rFonts w:ascii="Candara" w:hAnsi="Candara"/>
        </w:rPr>
      </w:pPr>
    </w:p>
    <w:sectPr w:rsidR="004C2DE5" w:rsidRPr="001A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E5"/>
    <w:rsid w:val="00056089"/>
    <w:rsid w:val="00133234"/>
    <w:rsid w:val="001A3DEC"/>
    <w:rsid w:val="003F406E"/>
    <w:rsid w:val="004C2DE5"/>
    <w:rsid w:val="0069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2D3E"/>
  <w15:chartTrackingRefBased/>
  <w15:docId w15:val="{3C539658-B9EB-4143-8605-1187BC0F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F406E"/>
    <w:rPr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3F406E"/>
    <w:pPr>
      <w:keepNext/>
      <w:outlineLvl w:val="0"/>
    </w:pPr>
    <w:rPr>
      <w:rFonts w:ascii="Century Gothic" w:hAnsi="Century Gothic"/>
      <w:emboss/>
      <w:color w:val="999999"/>
      <w:sz w:val="28"/>
    </w:rPr>
  </w:style>
  <w:style w:type="paragraph" w:styleId="Naslov2">
    <w:name w:val="heading 2"/>
    <w:basedOn w:val="Navaden"/>
    <w:next w:val="Navaden"/>
    <w:link w:val="Naslov2Znak"/>
    <w:qFormat/>
    <w:rsid w:val="003F406E"/>
    <w:pPr>
      <w:keepNext/>
      <w:outlineLvl w:val="1"/>
    </w:pPr>
    <w:rPr>
      <w:rFonts w:ascii="Century Gothic" w:hAnsi="Century Gothic"/>
      <w:b/>
      <w:bCs/>
    </w:rPr>
  </w:style>
  <w:style w:type="paragraph" w:styleId="Naslov3">
    <w:name w:val="heading 3"/>
    <w:basedOn w:val="Navaden"/>
    <w:next w:val="Navaden"/>
    <w:link w:val="Naslov3Znak"/>
    <w:qFormat/>
    <w:rsid w:val="003F406E"/>
    <w:pPr>
      <w:keepNext/>
      <w:outlineLvl w:val="2"/>
    </w:pPr>
    <w:rPr>
      <w:rFonts w:ascii="Century Gothic" w:hAnsi="Century Gothic"/>
      <w:b/>
      <w:bCs/>
      <w:shadow/>
      <w:color w:val="666699"/>
    </w:rPr>
  </w:style>
  <w:style w:type="paragraph" w:styleId="Naslov4">
    <w:name w:val="heading 4"/>
    <w:basedOn w:val="Navaden"/>
    <w:next w:val="Navaden"/>
    <w:link w:val="Naslov4Znak"/>
    <w:qFormat/>
    <w:rsid w:val="003F406E"/>
    <w:pPr>
      <w:keepNext/>
      <w:outlineLvl w:val="3"/>
    </w:pPr>
    <w:rPr>
      <w:rFonts w:ascii="Century Gothic" w:hAnsi="Century Gothic"/>
      <w:b/>
      <w:bCs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F406E"/>
    <w:rPr>
      <w:rFonts w:ascii="Century Gothic" w:hAnsi="Century Gothic"/>
      <w:emboss/>
      <w:color w:val="999999"/>
      <w:sz w:val="28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3F406E"/>
    <w:rPr>
      <w:rFonts w:ascii="Century Gothic" w:hAnsi="Century Gothic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3F406E"/>
    <w:rPr>
      <w:rFonts w:ascii="Century Gothic" w:hAnsi="Century Gothic"/>
      <w:b/>
      <w:bCs/>
      <w:shadow/>
      <w:color w:val="666699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3F406E"/>
    <w:rPr>
      <w:rFonts w:ascii="Century Gothic" w:hAnsi="Century Gothic"/>
      <w:b/>
      <w:bCs/>
      <w:sz w:val="24"/>
      <w:szCs w:val="24"/>
      <w:u w:val="single"/>
      <w:lang w:eastAsia="sl-SI"/>
    </w:rPr>
  </w:style>
  <w:style w:type="table" w:styleId="Tabelamrea">
    <w:name w:val="Table Grid"/>
    <w:basedOn w:val="Navadnatabela"/>
    <w:uiPriority w:val="39"/>
    <w:rsid w:val="004C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Gradišek</dc:creator>
  <cp:keywords/>
  <dc:description/>
  <cp:lastModifiedBy>Veronika Gradišek</cp:lastModifiedBy>
  <cp:revision>3</cp:revision>
  <dcterms:created xsi:type="dcterms:W3CDTF">2023-04-22T06:27:00Z</dcterms:created>
  <dcterms:modified xsi:type="dcterms:W3CDTF">2023-05-02T15:50:00Z</dcterms:modified>
</cp:coreProperties>
</file>